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Erd-, Mauer-, Betonarbeiten und Entwässerungskanalarbeiten; Neubau Verwaltungsgebäude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Landkreis Saarlouis wird die Verwaltung des Landratsamtes durch den Neubau eines Verwaltungsgebäudes erweitern. Bei der baulichen Anlage handelt es sich um einen 4-geschossigen Flachdachbaukörper. Die Abmessungen betragen in Längsrichtung ca.75,00 m und in Querrichtung ca. 13 m. Das Gebäude ist in jedem Geschoss in 4 Teilnutzungseinheiten untergliedert, die geschossweise deckungsgleich übereinander liegen. Die Grundrissfläche der Tragkonstruktion des Verwaltungsneubaus ist unterteilt in ein Gebäuderaster von 6 x 6 m, 12 Felder in Längsrichtung und 3 Felder in Querrichtung.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